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Additional file 3</w:t>
      </w:r>
      <w:bookmarkStart w:id="0" w:name="_GoBack"/>
      <w:bookmarkEnd w:id="0"/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A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omposite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g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rading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ystem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f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or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r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anking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evidence and r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ecommendations in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NMIBC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g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uidelines</w:t>
      </w:r>
    </w:p>
    <w:tbl>
      <w:tblPr>
        <w:tblStyle w:val="3"/>
        <w:tblW w:w="13741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117"/>
        <w:gridCol w:w="1078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Category</w:t>
            </w:r>
          </w:p>
        </w:tc>
        <w:tc>
          <w:tcPr>
            <w:tcW w:w="1117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Grade</w:t>
            </w:r>
          </w:p>
        </w:tc>
        <w:tc>
          <w:tcPr>
            <w:tcW w:w="10783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Definition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restart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Level of evidence</w:t>
            </w:r>
          </w:p>
        </w:tc>
        <w:tc>
          <w:tcPr>
            <w:tcW w:w="1117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0783" w:type="dxa"/>
            <w:tcBorders>
              <w:top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RCTs without important limitations, or SRs of such RCTs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continue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RCTs with important limitations, or strong observational studies with consistent findings, or SRs of such studies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continue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onrandomized studies, cohort or case-control studies, or SRs of such studies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continue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Case series, or case reports, or clinical principle/expert opinion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restart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Strength of recommendation</w:t>
            </w: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A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Strong recommendation with substantial net benefit or harm that can apply to most patients in many circumstances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continue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B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Moderate recommendation with moderate net benefit or harm that can apply to most patients in many circumstances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continue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C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Weak or conditional recommendation without apparent net benefit or harm. The best action may differ depending on circumstances or patients’ or societal values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1" w:type="dxa"/>
            <w:vMerge w:val="continue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D</w:t>
            </w:r>
          </w:p>
        </w:tc>
        <w:tc>
          <w:tcPr>
            <w:tcW w:w="10783" w:type="dxa"/>
            <w:shd w:val="clear" w:color="auto" w:fill="auto"/>
            <w:vAlign w:val="top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u w:val="none"/>
                <w:vertAlign w:val="baseline"/>
                <w:lang w:val="en-US" w:eastAsia="zh-CN"/>
              </w:rPr>
              <w:t>Insufficient evidence on which to formulate a recommendation. The benefit and harm of the treatment are equivalent</w:t>
            </w:r>
          </w:p>
        </w:tc>
      </w:tr>
    </w:tbl>
    <w:p>
      <w:pPr>
        <w:spacing w:line="240" w:lineRule="auto"/>
        <w:ind w:left="218" w:leftChars="104" w:firstLine="0" w:firstLineChars="0"/>
        <w:jc w:val="left"/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>RCT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>randomized controlled trial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>;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 xml:space="preserve"> SR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>systematic revie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u w:val="none"/>
          <w:vertAlign w:val="baseline"/>
          <w:lang w:val="en-US" w:eastAsia="zh-CN"/>
        </w:rPr>
        <w:t>w.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A02C7"/>
    <w:rsid w:val="03D2655E"/>
    <w:rsid w:val="07A925A7"/>
    <w:rsid w:val="25D900C5"/>
    <w:rsid w:val="380935AF"/>
    <w:rsid w:val="43AA02C7"/>
    <w:rsid w:val="492935C7"/>
    <w:rsid w:val="68640DED"/>
    <w:rsid w:val="7B09504B"/>
    <w:rsid w:val="7F73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2019-03-10T02:04:00Z</dcterms:created>
  <dc:creator>仟木且耐之</dc:creator>
  <cp:lastModifiedBy>张菁</cp:lastModifiedBy>
  <dcterms:modified xsi:type="dcterms:W3CDTF">2019-07-08T09:14:44Z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